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LEFT VENTRICULAR DIASTOLIC DYSFUNCTION IN ASYMPTOMATIC ADOLESCENTS: PREVALENCE AND ASSOCIATED FACTORS </w:t>
      </w:r>
    </w:p>
    <w:p w:rsidR="00A57D90" w:rsidRDefault="00590579">
      <w:pPr>
        <w:widowControl w:val="0"/>
        <w:autoSpaceDE w:val="0"/>
        <w:autoSpaceDN w:val="0"/>
        <w:adjustRightInd w:val="0"/>
      </w:pPr>
      <w:r w:rsidRPr="00A57D90">
        <w:rPr>
          <w:b/>
          <w:bCs/>
          <w:u w:val="single"/>
        </w:rPr>
        <w:t>C</w:t>
      </w:r>
      <w:r w:rsidR="00A57D90" w:rsidRPr="00A57D90">
        <w:rPr>
          <w:b/>
          <w:bCs/>
          <w:u w:val="single"/>
        </w:rPr>
        <w:t>.</w:t>
      </w:r>
      <w:r w:rsidRPr="00A57D90">
        <w:rPr>
          <w:b/>
          <w:bCs/>
          <w:u w:val="single"/>
        </w:rPr>
        <w:t xml:space="preserve"> </w:t>
      </w:r>
      <w:proofErr w:type="spellStart"/>
      <w:r w:rsidRPr="00A57D90">
        <w:rPr>
          <w:b/>
          <w:bCs/>
          <w:u w:val="single"/>
        </w:rPr>
        <w:t>Esis</w:t>
      </w:r>
      <w:proofErr w:type="spellEnd"/>
      <w:r w:rsidR="00B921ED">
        <w:t>, M</w:t>
      </w:r>
      <w:r w:rsidR="00A57D90">
        <w:t>.</w:t>
      </w:r>
      <w:r w:rsidR="00B921ED">
        <w:t xml:space="preserve"> Bracho, A</w:t>
      </w:r>
      <w:r w:rsidR="00A57D90">
        <w:t>.</w:t>
      </w:r>
      <w:r w:rsidR="00B921ED">
        <w:t xml:space="preserve"> Gonzalez, E</w:t>
      </w:r>
      <w:r w:rsidR="00A57D90">
        <w:t>.</w:t>
      </w:r>
      <w:r w:rsidR="00B921ED">
        <w:t xml:space="preserve"> Silva, G</w:t>
      </w:r>
      <w:r w:rsidR="00A57D90">
        <w:t>.</w:t>
      </w:r>
      <w:r w:rsidR="00B921ED">
        <w:t xml:space="preserve"> Bermudez, J</w:t>
      </w:r>
      <w:r w:rsidR="00A57D90">
        <w:t>.</w:t>
      </w:r>
      <w:r w:rsidR="00B921ED">
        <w:t xml:space="preserve"> </w:t>
      </w:r>
      <w:proofErr w:type="spellStart"/>
      <w:r w:rsidR="00B921ED">
        <w:t>Villasmil</w:t>
      </w:r>
      <w:proofErr w:type="spellEnd"/>
      <w:r w:rsidR="00B921ED">
        <w:t>, S</w:t>
      </w:r>
      <w:r w:rsidR="00A57D90">
        <w:t>.</w:t>
      </w:r>
      <w:r w:rsidR="00B921ED">
        <w:t xml:space="preserve"> </w:t>
      </w:r>
      <w:proofErr w:type="spellStart"/>
      <w:r w:rsidR="00B921ED">
        <w:t>Briceno</w:t>
      </w:r>
      <w:proofErr w:type="spellEnd"/>
      <w:r w:rsidR="00B921ED">
        <w:t xml:space="preserve">, </w:t>
      </w:r>
    </w:p>
    <w:p w:rsidR="00B921ED" w:rsidRDefault="00B921ED">
      <w:pPr>
        <w:widowControl w:val="0"/>
        <w:autoSpaceDE w:val="0"/>
        <w:autoSpaceDN w:val="0"/>
        <w:adjustRightInd w:val="0"/>
      </w:pPr>
      <w:r>
        <w:t>G</w:t>
      </w:r>
      <w:r w:rsidR="00A57D90">
        <w:t>.</w:t>
      </w:r>
      <w:r>
        <w:t xml:space="preserve"> </w:t>
      </w:r>
      <w:proofErr w:type="spellStart"/>
      <w:r>
        <w:t>Calmon</w:t>
      </w:r>
      <w:proofErr w:type="spellEnd"/>
      <w:r>
        <w:t>, E</w:t>
      </w:r>
      <w:r w:rsidR="00A57D90">
        <w:t>.</w:t>
      </w:r>
      <w:r>
        <w:t xml:space="preserve"> </w:t>
      </w:r>
      <w:proofErr w:type="spellStart"/>
      <w:r>
        <w:t>Clavell</w:t>
      </w:r>
      <w:proofErr w:type="spellEnd"/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proofErr w:type="spellStart"/>
      <w:r>
        <w:rPr>
          <w:color w:val="000000"/>
        </w:rPr>
        <w:t>Instituto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Enfermedades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Cardiovasculares</w:t>
      </w:r>
      <w:proofErr w:type="spellEnd"/>
      <w:r>
        <w:rPr>
          <w:color w:val="000000"/>
        </w:rPr>
        <w:t xml:space="preserve"> de la Universidad </w:t>
      </w:r>
      <w:proofErr w:type="gramStart"/>
      <w:r>
        <w:rPr>
          <w:color w:val="000000"/>
        </w:rPr>
        <w:t>del</w:t>
      </w:r>
      <w:proofErr w:type="gramEnd"/>
      <w:r>
        <w:rPr>
          <w:color w:val="000000"/>
        </w:rPr>
        <w:t xml:space="preserve"> Zulia, Maracaibo, </w:t>
      </w:r>
      <w:r w:rsidR="00A57D90">
        <w:rPr>
          <w:color w:val="000000"/>
        </w:rPr>
        <w:t>Venezuela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A57D90" w:rsidRDefault="00B921ED">
      <w:pPr>
        <w:widowControl w:val="0"/>
        <w:autoSpaceDE w:val="0"/>
        <w:autoSpaceDN w:val="0"/>
        <w:adjustRightInd w:val="0"/>
        <w:jc w:val="both"/>
      </w:pPr>
      <w:r>
        <w:t xml:space="preserve">Objective: To evaluate the prevalence of left ventricular (LV) diastolic dysfunction in asymptomatic adolescents, and demographic and </w:t>
      </w:r>
      <w:proofErr w:type="spellStart"/>
      <w:r>
        <w:t>ecocardiographic</w:t>
      </w:r>
      <w:proofErr w:type="spellEnd"/>
      <w:r>
        <w:t xml:space="preserve"> factors associated with this condition. </w:t>
      </w:r>
    </w:p>
    <w:p w:rsidR="00A57D90" w:rsidRDefault="00B921ED">
      <w:pPr>
        <w:widowControl w:val="0"/>
        <w:autoSpaceDE w:val="0"/>
        <w:autoSpaceDN w:val="0"/>
        <w:adjustRightInd w:val="0"/>
        <w:jc w:val="both"/>
      </w:pPr>
      <w:r>
        <w:t>Methods: A prospective longitudinal was carried out in 366 patients (161 boys and 205 girls, aged 12-18 years, mean 14.57+/-1.79 years). All subjects were asymptomatic. In all patients anthropometric data and blood pressure were measured; and an echocardiogram was performed. LV diastolic dysfunction diastolic was diagnosed by the presence of E/</w:t>
      </w:r>
      <w:proofErr w:type="spellStart"/>
      <w:r>
        <w:t>Ea</w:t>
      </w:r>
      <w:proofErr w:type="spellEnd"/>
      <w:r>
        <w:t xml:space="preserve"> ratio more than 8 plus one of the following criteria: </w:t>
      </w:r>
    </w:p>
    <w:p w:rsidR="00A57D90" w:rsidRDefault="00B921ED">
      <w:pPr>
        <w:widowControl w:val="0"/>
        <w:autoSpaceDE w:val="0"/>
        <w:autoSpaceDN w:val="0"/>
        <w:adjustRightInd w:val="0"/>
        <w:jc w:val="both"/>
      </w:pPr>
      <w:r>
        <w:t>a) E/A rat</w:t>
      </w:r>
      <w:r w:rsidR="00A57D90">
        <w:t xml:space="preserve">io &lt; 1.0 and deceleration time </w:t>
      </w:r>
      <w:r>
        <w:t xml:space="preserve">more than 280 </w:t>
      </w:r>
      <w:proofErr w:type="spellStart"/>
      <w:r>
        <w:t>ms</w:t>
      </w:r>
      <w:proofErr w:type="spellEnd"/>
      <w:r>
        <w:t xml:space="preserve">; </w:t>
      </w:r>
    </w:p>
    <w:p w:rsidR="00A57D90" w:rsidRDefault="00B921ED">
      <w:pPr>
        <w:widowControl w:val="0"/>
        <w:autoSpaceDE w:val="0"/>
        <w:autoSpaceDN w:val="0"/>
        <w:adjustRightInd w:val="0"/>
        <w:jc w:val="both"/>
      </w:pPr>
      <w:r>
        <w:t xml:space="preserve">b) Left atrial volume index more than 40 ml/m2; </w:t>
      </w:r>
    </w:p>
    <w:p w:rsidR="00A57D90" w:rsidRDefault="00B921ED">
      <w:pPr>
        <w:widowControl w:val="0"/>
        <w:autoSpaceDE w:val="0"/>
        <w:autoSpaceDN w:val="0"/>
        <w:adjustRightInd w:val="0"/>
        <w:jc w:val="both"/>
      </w:pPr>
      <w:r>
        <w:t xml:space="preserve">c) LV hypertrophy (LV mass index more than 51 gr/m2.7); </w:t>
      </w:r>
    </w:p>
    <w:p w:rsidR="00A57D90" w:rsidRDefault="00B921ED">
      <w:pPr>
        <w:widowControl w:val="0"/>
        <w:autoSpaceDE w:val="0"/>
        <w:autoSpaceDN w:val="0"/>
        <w:adjustRightInd w:val="0"/>
        <w:jc w:val="both"/>
      </w:pPr>
      <w:r>
        <w:t>d) Atrial fibrillation. A Spearman´s Test was used to evaluate the correlation of LV diastolic dysfunction with associated factors.</w:t>
      </w:r>
    </w:p>
    <w:p w:rsidR="00A57D90" w:rsidRDefault="00A57D90" w:rsidP="007F725A">
      <w:pPr>
        <w:widowControl w:val="0"/>
        <w:autoSpaceDE w:val="0"/>
        <w:autoSpaceDN w:val="0"/>
        <w:adjustRightInd w:val="0"/>
        <w:jc w:val="both"/>
      </w:pPr>
      <w:r>
        <w:t xml:space="preserve">Results: </w:t>
      </w:r>
      <w:r w:rsidR="00B921ED">
        <w:t xml:space="preserve">The patients presented an average of systolic blood pressure (BP) 100.71+/-12.88 mmHg, diastolic BP 59.73+/-6.69 mmHg, LV mass index 30.45+/-8.12 gr/m2.7, Ejection Fraction 69.12+/-6.37 %, left atrial volume index 10.55+/-3.95 ml/m2, E wave 0.97+/-0.19 m/s, E/A ratio 2.20+/-0.60, </w:t>
      </w:r>
      <w:proofErr w:type="spellStart"/>
      <w:r w:rsidR="00B921ED">
        <w:t>Ea</w:t>
      </w:r>
      <w:proofErr w:type="spellEnd"/>
      <w:r w:rsidR="00B921ED">
        <w:t xml:space="preserve"> </w:t>
      </w:r>
      <w:proofErr w:type="spellStart"/>
      <w:r w:rsidR="00B921ED">
        <w:t>septal</w:t>
      </w:r>
      <w:proofErr w:type="spellEnd"/>
      <w:r w:rsidR="00B921ED">
        <w:t xml:space="preserve"> 0.14+/-0.03 m/s, E/</w:t>
      </w:r>
      <w:proofErr w:type="spellStart"/>
      <w:r w:rsidR="00B921ED">
        <w:t>Ea</w:t>
      </w:r>
      <w:proofErr w:type="spellEnd"/>
      <w:r w:rsidR="00B921ED">
        <w:t xml:space="preserve"> ratio 6.99+/-1.69.  We identified 7 patients with LV hypertrophy (1.91%) and 76 patien</w:t>
      </w:r>
      <w:r>
        <w:t>ts with E/</w:t>
      </w:r>
      <w:proofErr w:type="spellStart"/>
      <w:r>
        <w:t>Ea</w:t>
      </w:r>
      <w:proofErr w:type="spellEnd"/>
      <w:r>
        <w:t xml:space="preserve"> ratio more than 8 </w:t>
      </w:r>
      <w:r w:rsidR="00B921ED">
        <w:t xml:space="preserve">(20.76%). The prevalence of LV diastolic dysfunction was 1.14% </w:t>
      </w:r>
      <w:bookmarkStart w:id="0" w:name="_GoBack"/>
      <w:bookmarkEnd w:id="0"/>
      <w:r w:rsidR="00B921ED">
        <w:t xml:space="preserve">(4 patients). The variable correlated with LV diastolic dysfunction was wall thickness relative.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>Conclusion: LV diastolic dysfunction is uncommon in adolescents, although certain parameters such as E/</w:t>
      </w:r>
      <w:proofErr w:type="spellStart"/>
      <w:r>
        <w:t>Ea</w:t>
      </w:r>
      <w:proofErr w:type="spellEnd"/>
      <w:r>
        <w:t xml:space="preserve"> are altered in this age group. The increase of E/</w:t>
      </w:r>
      <w:proofErr w:type="spellStart"/>
      <w:r>
        <w:t>Ea</w:t>
      </w:r>
      <w:proofErr w:type="spellEnd"/>
      <w:r>
        <w:t xml:space="preserve"> could constitute a physiological early alteration preceding detectable changes in ventricular geometry.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7F725A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25A" w:rsidRDefault="007F725A" w:rsidP="007F725A">
      <w:r>
        <w:separator/>
      </w:r>
    </w:p>
  </w:endnote>
  <w:endnote w:type="continuationSeparator" w:id="0">
    <w:p w:rsidR="007F725A" w:rsidRDefault="007F725A" w:rsidP="007F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25A" w:rsidRDefault="007F725A" w:rsidP="007F725A">
      <w:r>
        <w:separator/>
      </w:r>
    </w:p>
  </w:footnote>
  <w:footnote w:type="continuationSeparator" w:id="0">
    <w:p w:rsidR="007F725A" w:rsidRDefault="007F725A" w:rsidP="007F7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5A" w:rsidRDefault="007F725A" w:rsidP="007F725A">
    <w:pPr>
      <w:pStyle w:val="Header"/>
    </w:pPr>
    <w:r>
      <w:t>1445, poster, cat: 58</w:t>
    </w:r>
  </w:p>
  <w:p w:rsidR="007F725A" w:rsidRDefault="007F72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447B2F"/>
    <w:rsid w:val="00590579"/>
    <w:rsid w:val="007F725A"/>
    <w:rsid w:val="00A57D90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2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2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2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25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2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2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2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25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4DED3E05</Template>
  <TotalTime>1</TotalTime>
  <Pages>1</Pages>
  <Words>295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dcterms:created xsi:type="dcterms:W3CDTF">2012-04-24T08:19:00Z</dcterms:created>
  <dcterms:modified xsi:type="dcterms:W3CDTF">2012-04-24T08:20:00Z</dcterms:modified>
</cp:coreProperties>
</file>